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E8" w:rsidRPr="00D144C6" w:rsidRDefault="00C76EE0" w:rsidP="00C76EE0">
      <w:pPr>
        <w:jc w:val="center"/>
        <w:rPr>
          <w:rFonts w:ascii="Algerian" w:hAnsi="Algerian" w:cs="Times New Roman"/>
          <w:sz w:val="32"/>
          <w:szCs w:val="32"/>
        </w:rPr>
      </w:pPr>
      <w:r w:rsidRPr="00D144C6">
        <w:rPr>
          <w:rFonts w:ascii="Algerian" w:hAnsi="Algerian" w:cs="Times New Roman"/>
          <w:sz w:val="32"/>
          <w:szCs w:val="32"/>
        </w:rPr>
        <w:t>CURRICULUM VITAE</w:t>
      </w:r>
    </w:p>
    <w:p w:rsidR="00C76EE0" w:rsidRPr="00D144C6" w:rsidRDefault="00C76EE0" w:rsidP="00EF0B07">
      <w:pPr>
        <w:pStyle w:val="ListParagraph"/>
        <w:numPr>
          <w:ilvl w:val="0"/>
          <w:numId w:val="3"/>
        </w:numPr>
        <w:ind w:left="56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Name:  DR. DURBA GANGULY</w:t>
      </w:r>
    </w:p>
    <w:p w:rsidR="00C76EE0" w:rsidRPr="00D144C6" w:rsidRDefault="00C76EE0" w:rsidP="00EF0B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Subject: Chemistry</w:t>
      </w:r>
      <w:r w:rsidR="00C4396E" w:rsidRPr="00D144C6">
        <w:rPr>
          <w:rFonts w:ascii="Times New Roman" w:hAnsi="Times New Roman" w:cs="Times New Roman"/>
          <w:sz w:val="28"/>
          <w:szCs w:val="28"/>
        </w:rPr>
        <w:t xml:space="preserve"> (Physical Chemistry specialisation)</w:t>
      </w:r>
    </w:p>
    <w:p w:rsidR="00C76EE0" w:rsidRPr="00D144C6" w:rsidRDefault="00EF0B07" w:rsidP="00EF0B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for communication:</w:t>
      </w:r>
      <w:r w:rsidR="000F7068" w:rsidRPr="00D144C6">
        <w:rPr>
          <w:rFonts w:ascii="Times New Roman" w:hAnsi="Times New Roman" w:cs="Times New Roman"/>
          <w:sz w:val="28"/>
          <w:szCs w:val="28"/>
        </w:rPr>
        <w:t>14,S</w:t>
      </w:r>
      <w:r w:rsidR="00C76EE0" w:rsidRPr="00D144C6">
        <w:rPr>
          <w:rFonts w:ascii="Times New Roman" w:hAnsi="Times New Roman" w:cs="Times New Roman"/>
          <w:sz w:val="28"/>
          <w:szCs w:val="28"/>
        </w:rPr>
        <w:t xml:space="preserve">antinagar road ,P.O: </w:t>
      </w:r>
      <w:proofErr w:type="spellStart"/>
      <w:r w:rsidR="00C76EE0" w:rsidRPr="00D144C6">
        <w:rPr>
          <w:rFonts w:ascii="Times New Roman" w:hAnsi="Times New Roman" w:cs="Times New Roman"/>
          <w:sz w:val="28"/>
          <w:szCs w:val="28"/>
        </w:rPr>
        <w:t>Bhadrakali,P.S</w:t>
      </w:r>
      <w:proofErr w:type="spellEnd"/>
      <w:r w:rsidR="00C76EE0" w:rsidRPr="00D144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3FC2" w:rsidRPr="00D144C6">
        <w:rPr>
          <w:rFonts w:ascii="Times New Roman" w:hAnsi="Times New Roman" w:cs="Times New Roman"/>
          <w:sz w:val="28"/>
          <w:szCs w:val="28"/>
        </w:rPr>
        <w:t>U</w:t>
      </w:r>
      <w:r w:rsidR="00C76EE0" w:rsidRPr="00D144C6">
        <w:rPr>
          <w:rFonts w:ascii="Times New Roman" w:hAnsi="Times New Roman" w:cs="Times New Roman"/>
          <w:sz w:val="28"/>
          <w:szCs w:val="28"/>
        </w:rPr>
        <w:t>ttarpara,Hooghly,W.B</w:t>
      </w:r>
      <w:proofErr w:type="spellEnd"/>
      <w:r w:rsidR="00C76EE0" w:rsidRPr="00D144C6">
        <w:rPr>
          <w:rFonts w:ascii="Times New Roman" w:hAnsi="Times New Roman" w:cs="Times New Roman"/>
          <w:sz w:val="28"/>
          <w:szCs w:val="28"/>
        </w:rPr>
        <w:t>, Pin:712232</w:t>
      </w:r>
    </w:p>
    <w:p w:rsidR="00C76EE0" w:rsidRPr="00D144C6" w:rsidRDefault="00C76EE0" w:rsidP="00EF0B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Contact Numb</w:t>
      </w:r>
      <w:r w:rsidR="00EF0B07">
        <w:rPr>
          <w:rFonts w:ascii="Times New Roman" w:hAnsi="Times New Roman" w:cs="Times New Roman"/>
          <w:sz w:val="28"/>
          <w:szCs w:val="28"/>
        </w:rPr>
        <w:t xml:space="preserve">ers </w:t>
      </w:r>
      <w:r w:rsidR="008F6084" w:rsidRPr="00D144C6">
        <w:rPr>
          <w:rFonts w:ascii="Times New Roman" w:hAnsi="Times New Roman" w:cs="Times New Roman"/>
          <w:sz w:val="28"/>
          <w:szCs w:val="28"/>
        </w:rPr>
        <w:t xml:space="preserve">: 8240486586 </w:t>
      </w:r>
    </w:p>
    <w:p w:rsidR="00C76EE0" w:rsidRPr="00D144C6" w:rsidRDefault="00C76EE0" w:rsidP="00EF0B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Nationality: Indian</w:t>
      </w:r>
    </w:p>
    <w:p w:rsidR="00C76EE0" w:rsidRPr="00D144C6" w:rsidRDefault="00C76EE0" w:rsidP="00EF0B0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76EE0" w:rsidRPr="00D144C6" w:rsidRDefault="00C76EE0" w:rsidP="00EF0B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Highest educational qualifications:</w:t>
      </w:r>
      <w:r w:rsidR="00654CC0" w:rsidRPr="00D1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CC0" w:rsidRPr="00D144C6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="00C4396E" w:rsidRPr="00D144C6">
        <w:rPr>
          <w:rFonts w:ascii="Times New Roman" w:hAnsi="Times New Roman" w:cs="Times New Roman"/>
          <w:sz w:val="28"/>
          <w:szCs w:val="28"/>
        </w:rPr>
        <w:t xml:space="preserve">, Post Doc. </w:t>
      </w:r>
    </w:p>
    <w:p w:rsidR="00553BFA" w:rsidRPr="00D144C6" w:rsidRDefault="00553BFA" w:rsidP="00553B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334" w:type="dxa"/>
        <w:tblInd w:w="720" w:type="dxa"/>
        <w:tblLook w:val="04A0" w:firstRow="1" w:lastRow="0" w:firstColumn="1" w:lastColumn="0" w:noHBand="0" w:noVBand="1"/>
      </w:tblPr>
      <w:tblGrid>
        <w:gridCol w:w="1756"/>
        <w:gridCol w:w="2961"/>
        <w:gridCol w:w="1617"/>
      </w:tblGrid>
      <w:tr w:rsidR="001863A2" w:rsidRPr="00D144C6" w:rsidTr="005B2728">
        <w:trPr>
          <w:trHeight w:val="406"/>
        </w:trPr>
        <w:tc>
          <w:tcPr>
            <w:tcW w:w="1448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Examinations passed</w:t>
            </w:r>
          </w:p>
        </w:tc>
        <w:tc>
          <w:tcPr>
            <w:tcW w:w="3185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 xml:space="preserve">Institution </w:t>
            </w:r>
          </w:p>
        </w:tc>
        <w:tc>
          <w:tcPr>
            <w:tcW w:w="1701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</w:tc>
      </w:tr>
      <w:tr w:rsidR="001863A2" w:rsidRPr="00D144C6" w:rsidTr="005B2728">
        <w:trPr>
          <w:trHeight w:val="436"/>
        </w:trPr>
        <w:tc>
          <w:tcPr>
            <w:tcW w:w="1448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 xml:space="preserve">Graduation </w:t>
            </w:r>
          </w:p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(Chemistry Hons.)</w:t>
            </w:r>
          </w:p>
        </w:tc>
        <w:tc>
          <w:tcPr>
            <w:tcW w:w="3185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Calcutta University</w:t>
            </w:r>
          </w:p>
        </w:tc>
        <w:tc>
          <w:tcPr>
            <w:tcW w:w="1701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1863A2" w:rsidRPr="00D144C6" w:rsidTr="005B2728">
        <w:trPr>
          <w:trHeight w:val="1129"/>
        </w:trPr>
        <w:tc>
          <w:tcPr>
            <w:tcW w:w="1448" w:type="dxa"/>
          </w:tcPr>
          <w:p w:rsidR="001863A2" w:rsidRPr="00D144C6" w:rsidRDefault="001863A2" w:rsidP="00EF76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Post Graduation</w:t>
            </w:r>
            <w:proofErr w:type="spellEnd"/>
          </w:p>
        </w:tc>
        <w:tc>
          <w:tcPr>
            <w:tcW w:w="3185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West Bengal State University</w:t>
            </w:r>
          </w:p>
        </w:tc>
        <w:tc>
          <w:tcPr>
            <w:tcW w:w="1701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1863A2" w:rsidRPr="00D144C6" w:rsidTr="005B2728">
        <w:trPr>
          <w:trHeight w:val="406"/>
        </w:trPr>
        <w:tc>
          <w:tcPr>
            <w:tcW w:w="1448" w:type="dxa"/>
          </w:tcPr>
          <w:p w:rsidR="001863A2" w:rsidRPr="00D144C6" w:rsidRDefault="001863A2" w:rsidP="00EF76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3185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Jadavpur</w:t>
            </w:r>
            <w:proofErr w:type="spellEnd"/>
            <w:r w:rsidRPr="00D144C6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1701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5B2728" w:rsidRPr="00D144C6" w:rsidRDefault="005B2728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A2" w:rsidRPr="00D144C6" w:rsidTr="005B2728">
        <w:trPr>
          <w:trHeight w:val="406"/>
        </w:trPr>
        <w:tc>
          <w:tcPr>
            <w:tcW w:w="1448" w:type="dxa"/>
          </w:tcPr>
          <w:p w:rsidR="001863A2" w:rsidRPr="00D144C6" w:rsidRDefault="001863A2" w:rsidP="00EF76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Post Doc.</w:t>
            </w:r>
          </w:p>
        </w:tc>
        <w:tc>
          <w:tcPr>
            <w:tcW w:w="3185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Indian Institute for the Cultivation of Science</w:t>
            </w:r>
          </w:p>
        </w:tc>
        <w:tc>
          <w:tcPr>
            <w:tcW w:w="1701" w:type="dxa"/>
          </w:tcPr>
          <w:p w:rsidR="001863A2" w:rsidRPr="00D144C6" w:rsidRDefault="001863A2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5B2728" w:rsidRPr="00D144C6" w:rsidRDefault="005B2728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728" w:rsidRPr="00D144C6" w:rsidRDefault="005B2728" w:rsidP="00553B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0F7" w:rsidRPr="00D144C6" w:rsidRDefault="002460F7" w:rsidP="005B27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Re</w:t>
      </w:r>
      <w:r w:rsidR="000D6A65" w:rsidRPr="00D144C6">
        <w:rPr>
          <w:rFonts w:ascii="Times New Roman" w:hAnsi="Times New Roman" w:cs="Times New Roman"/>
          <w:sz w:val="28"/>
          <w:szCs w:val="28"/>
        </w:rPr>
        <w:t>search degree awarded(</w:t>
      </w:r>
      <w:proofErr w:type="spellStart"/>
      <w:r w:rsidR="000D6A65" w:rsidRPr="00D144C6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="000D6A65" w:rsidRPr="00D144C6">
        <w:rPr>
          <w:rFonts w:ascii="Times New Roman" w:hAnsi="Times New Roman" w:cs="Times New Roman"/>
          <w:sz w:val="28"/>
          <w:szCs w:val="28"/>
        </w:rPr>
        <w:t xml:space="preserve">) on  </w:t>
      </w:r>
      <w:r w:rsidR="005B2728" w:rsidRPr="00D144C6">
        <w:rPr>
          <w:rFonts w:ascii="Times New Roman" w:hAnsi="Times New Roman" w:cs="Times New Roman"/>
          <w:sz w:val="28"/>
          <w:szCs w:val="28"/>
        </w:rPr>
        <w:t xml:space="preserve">:       </w:t>
      </w:r>
      <w:r w:rsidR="00654CC0" w:rsidRPr="00D144C6">
        <w:rPr>
          <w:rFonts w:ascii="Times New Roman" w:hAnsi="Times New Roman" w:cs="Times New Roman"/>
          <w:sz w:val="28"/>
          <w:szCs w:val="28"/>
        </w:rPr>
        <w:t>7.12.</w:t>
      </w:r>
      <w:r w:rsidR="000D6A65" w:rsidRPr="00D144C6">
        <w:rPr>
          <w:rFonts w:ascii="Times New Roman" w:hAnsi="Times New Roman" w:cs="Times New Roman"/>
          <w:sz w:val="28"/>
          <w:szCs w:val="28"/>
        </w:rPr>
        <w:t>2016</w:t>
      </w:r>
    </w:p>
    <w:p w:rsidR="000D6A65" w:rsidRPr="00D144C6" w:rsidRDefault="000D6A65" w:rsidP="005B27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>No. of Publications</w:t>
      </w:r>
      <w:r w:rsidR="00D007CB" w:rsidRPr="00D144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07CB" w:rsidRPr="00D144C6">
        <w:rPr>
          <w:rFonts w:ascii="Times New Roman" w:hAnsi="Times New Roman" w:cs="Times New Roman"/>
          <w:sz w:val="28"/>
          <w:szCs w:val="28"/>
        </w:rPr>
        <w:t>Wth</w:t>
      </w:r>
      <w:proofErr w:type="spellEnd"/>
      <w:r w:rsidR="00D007CB" w:rsidRPr="00D144C6">
        <w:rPr>
          <w:rFonts w:ascii="Times New Roman" w:hAnsi="Times New Roman" w:cs="Times New Roman"/>
          <w:sz w:val="28"/>
          <w:szCs w:val="28"/>
        </w:rPr>
        <w:t xml:space="preserve"> ISSN/ISBN): </w:t>
      </w:r>
      <w:r w:rsidR="00654CC0" w:rsidRPr="00D144C6">
        <w:rPr>
          <w:rFonts w:ascii="Times New Roman" w:hAnsi="Times New Roman" w:cs="Times New Roman"/>
          <w:sz w:val="28"/>
          <w:szCs w:val="28"/>
        </w:rPr>
        <w:t xml:space="preserve">   </w:t>
      </w:r>
      <w:r w:rsidR="001863A2" w:rsidRPr="00D144C6">
        <w:rPr>
          <w:rFonts w:ascii="Times New Roman" w:hAnsi="Times New Roman" w:cs="Times New Roman"/>
          <w:sz w:val="28"/>
          <w:szCs w:val="28"/>
        </w:rPr>
        <w:t>13</w:t>
      </w:r>
      <w:r w:rsidR="005B2728" w:rsidRPr="00D1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7CB" w:rsidRPr="00D144C6" w:rsidRDefault="005B2728" w:rsidP="005B272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sz w:val="28"/>
          <w:szCs w:val="28"/>
        </w:rPr>
        <w:t xml:space="preserve">Teaching </w:t>
      </w:r>
      <w:proofErr w:type="spellStart"/>
      <w:r w:rsidRPr="00D144C6">
        <w:rPr>
          <w:rFonts w:ascii="Times New Roman" w:hAnsi="Times New Roman" w:cs="Times New Roman"/>
          <w:sz w:val="28"/>
          <w:szCs w:val="28"/>
        </w:rPr>
        <w:t>experiencec</w:t>
      </w:r>
      <w:proofErr w:type="spellEnd"/>
      <w:r w:rsidRPr="00D144C6">
        <w:rPr>
          <w:rFonts w:ascii="Times New Roman" w:hAnsi="Times New Roman" w:cs="Times New Roman"/>
          <w:sz w:val="28"/>
          <w:szCs w:val="28"/>
        </w:rPr>
        <w:t xml:space="preserve"> at Maharaja </w:t>
      </w:r>
      <w:proofErr w:type="spellStart"/>
      <w:r w:rsidRPr="00D144C6">
        <w:rPr>
          <w:rFonts w:ascii="Times New Roman" w:hAnsi="Times New Roman" w:cs="Times New Roman"/>
          <w:sz w:val="28"/>
          <w:szCs w:val="28"/>
        </w:rPr>
        <w:t>Manindra</w:t>
      </w:r>
      <w:proofErr w:type="spellEnd"/>
      <w:r w:rsidRPr="00D1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4C6">
        <w:rPr>
          <w:rFonts w:ascii="Times New Roman" w:hAnsi="Times New Roman" w:cs="Times New Roman"/>
          <w:sz w:val="28"/>
          <w:szCs w:val="28"/>
        </w:rPr>
        <w:t>chandra</w:t>
      </w:r>
      <w:proofErr w:type="spellEnd"/>
      <w:r w:rsidRPr="00D1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4C6">
        <w:rPr>
          <w:rFonts w:ascii="Times New Roman" w:hAnsi="Times New Roman" w:cs="Times New Roman"/>
          <w:sz w:val="28"/>
          <w:szCs w:val="28"/>
        </w:rPr>
        <w:t>College</w:t>
      </w:r>
      <w:proofErr w:type="gramStart"/>
      <w:r w:rsidRPr="00D144C6">
        <w:rPr>
          <w:rFonts w:ascii="Times New Roman" w:hAnsi="Times New Roman" w:cs="Times New Roman"/>
          <w:sz w:val="28"/>
          <w:szCs w:val="28"/>
        </w:rPr>
        <w:t>,Bangabasi</w:t>
      </w:r>
      <w:proofErr w:type="spellEnd"/>
      <w:proofErr w:type="gramEnd"/>
      <w:r w:rsidRPr="00D144C6">
        <w:rPr>
          <w:rFonts w:ascii="Times New Roman" w:hAnsi="Times New Roman" w:cs="Times New Roman"/>
          <w:sz w:val="28"/>
          <w:szCs w:val="28"/>
        </w:rPr>
        <w:t xml:space="preserve"> college and </w:t>
      </w:r>
      <w:proofErr w:type="spellStart"/>
      <w:r w:rsidRPr="00D144C6">
        <w:rPr>
          <w:rFonts w:ascii="Times New Roman" w:hAnsi="Times New Roman" w:cs="Times New Roman"/>
          <w:sz w:val="28"/>
          <w:szCs w:val="28"/>
        </w:rPr>
        <w:t>vidyasagar</w:t>
      </w:r>
      <w:proofErr w:type="spellEnd"/>
      <w:r w:rsidRPr="00D144C6">
        <w:rPr>
          <w:rFonts w:ascii="Times New Roman" w:hAnsi="Times New Roman" w:cs="Times New Roman"/>
          <w:sz w:val="28"/>
          <w:szCs w:val="28"/>
        </w:rPr>
        <w:t xml:space="preserve"> college for women  </w:t>
      </w:r>
      <w:r w:rsidR="00D007CB" w:rsidRPr="00D144C6">
        <w:rPr>
          <w:rFonts w:ascii="Times New Roman" w:hAnsi="Times New Roman" w:cs="Times New Roman"/>
          <w:sz w:val="28"/>
          <w:szCs w:val="28"/>
        </w:rPr>
        <w:t xml:space="preserve">as Guest lecturer (in Years): </w:t>
      </w:r>
      <w:r w:rsidRPr="00D144C6">
        <w:rPr>
          <w:rFonts w:ascii="Times New Roman" w:hAnsi="Times New Roman" w:cs="Times New Roman"/>
          <w:sz w:val="28"/>
          <w:szCs w:val="28"/>
        </w:rPr>
        <w:t>6 years</w:t>
      </w:r>
    </w:p>
    <w:p w:rsidR="007C3EEA" w:rsidRPr="00D144C6" w:rsidRDefault="007C3EEA" w:rsidP="005B27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44C6">
        <w:rPr>
          <w:rFonts w:ascii="Times New Roman" w:hAnsi="Times New Roman" w:cs="Times New Roman"/>
          <w:b/>
          <w:sz w:val="28"/>
          <w:szCs w:val="28"/>
        </w:rPr>
        <w:t>Research Publications</w:t>
      </w:r>
      <w:r w:rsidRPr="00D144C6">
        <w:rPr>
          <w:rFonts w:ascii="Times New Roman" w:hAnsi="Times New Roman" w:cs="Times New Roman"/>
          <w:sz w:val="28"/>
          <w:szCs w:val="28"/>
        </w:rPr>
        <w:t>:</w:t>
      </w:r>
    </w:p>
    <w:p w:rsidR="007C3EEA" w:rsidRPr="00EF0B07" w:rsidRDefault="007C3EEA" w:rsidP="005B272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b/>
          <w:sz w:val="24"/>
          <w:szCs w:val="24"/>
          <w:lang w:val="en-US"/>
        </w:rPr>
        <w:t>[1]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Synthesis and characterization of  5-amino-2-((3-hydroxy-4-((3-hydroxyphenyl) phenyl)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diazenyl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) phenol and its Cu(II) complex – a strategy toward developing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azo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complexes for reduction of cytotoxicity,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Durba</w:t>
      </w:r>
      <w:proofErr w:type="spellEnd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Ganguly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RatulSarkar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Ramesh Chandra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Santra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Tathagata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Deb,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TuhinadriSen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Das; </w:t>
      </w:r>
      <w:r w:rsidRPr="00EF0B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Complex Metals</w:t>
      </w:r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, ISSN</w:t>
      </w:r>
      <w:r w:rsidRPr="00EF0B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2164-232X</w:t>
      </w:r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,2014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>,1,13-22.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Enhancement of anti-leukemic potential of 2-hydroxyphenyl-azo-2′-naphthol (HPAN) on MOLT-4 cells through conjugation with Cu(II),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Tathagata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Deb,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Priya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lastRenderedPageBreak/>
        <w:t>Kalyan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Gopal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Durba</w:t>
      </w:r>
      <w:proofErr w:type="spellEnd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Ganguly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Piyal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Das,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Mausumi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Paul,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Manju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Bikash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Saha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Santanu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Paul,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Das, </w:t>
      </w:r>
      <w:r w:rsidRPr="00EF0B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RSC Adv</w:t>
      </w:r>
      <w:r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F0B07">
        <w:rPr>
          <w:rStyle w:val="Heading1Char"/>
          <w:rFonts w:eastAsiaTheme="minorHAnsi"/>
          <w:i/>
          <w:iCs/>
          <w:sz w:val="24"/>
          <w:szCs w:val="24"/>
          <w:shd w:val="clear" w:color="auto" w:fill="FFFFFF"/>
        </w:rPr>
        <w:t xml:space="preserve"> </w:t>
      </w:r>
      <w:r w:rsidRPr="00EF0B07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, 2046-2069,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2014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>, 4, 18419-18430.</w:t>
      </w:r>
    </w:p>
    <w:p w:rsidR="007C3EEA" w:rsidRPr="00EF0B07" w:rsidRDefault="007C3EEA" w:rsidP="00EF0B07">
      <w:pPr>
        <w:pStyle w:val="ListParagraph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A study on the formation of the nitro radical anion by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ornidazole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and its significant decrease in a structurally characterized binuclear Cu</w:t>
      </w:r>
      <w:r w:rsidRPr="00EF0B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(II)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-complex: impact in biology, Ramesh Chandra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Santra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Durba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Ganguly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Jyotsna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Singh,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Kasturi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Mukhopadhyay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Das, </w:t>
      </w:r>
      <w:r w:rsidRPr="00EF0B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Dalton Trans</w:t>
      </w:r>
      <w:r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EF0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‎: ‎1477-9226 (print); 1477-9234 (web),</w:t>
      </w:r>
      <w:r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2015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>, 44, 1992-2000.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b/>
          <w:sz w:val="24"/>
          <w:szCs w:val="24"/>
          <w:lang w:val="en-US"/>
        </w:rPr>
        <w:t>[4]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Synthesis, characterization, photo physical properties of two isomeric forms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ofan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azo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dyesupported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by DFT calculations and their interaction with DNA,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Durba</w:t>
      </w:r>
      <w:proofErr w:type="spellEnd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Ganguly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Ramesh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ChandraSantra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Tapan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Kumar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Mondal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Das, </w:t>
      </w:r>
      <w:proofErr w:type="spellStart"/>
      <w:r w:rsidRPr="00EF0B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ChemistrySelect</w:t>
      </w:r>
      <w:proofErr w:type="spellEnd"/>
      <w:r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EF0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‎: ‎2365-6549,</w:t>
      </w:r>
      <w:r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2016,</w:t>
      </w:r>
      <w:r w:rsidRPr="00EF0B07">
        <w:rPr>
          <w:rFonts w:ascii="Times New Roman" w:hAnsi="Times New Roman" w:cs="Times New Roman"/>
          <w:sz w:val="24"/>
          <w:szCs w:val="24"/>
          <w:lang w:val="en-US"/>
        </w:rPr>
        <w:t>5, 970-978.</w:t>
      </w:r>
    </w:p>
    <w:p w:rsidR="007C3EEA" w:rsidRPr="00EF0B07" w:rsidRDefault="00EF0B07" w:rsidP="00EF0B07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F0B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3EEA" w:rsidRPr="00EF0B07">
        <w:rPr>
          <w:rFonts w:ascii="Times New Roman" w:hAnsi="Times New Roman" w:cs="Times New Roman"/>
          <w:b/>
          <w:sz w:val="24"/>
          <w:szCs w:val="24"/>
          <w:lang w:val="en-US"/>
        </w:rPr>
        <w:t>[5]</w:t>
      </w:r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The water fraction of Calendula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officinalishydroethanol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extract stimulates in vitro and in vivo proliferation of dermal fibroblasts in wound healing,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Manikarna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Dinda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Swagata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Mazumdar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Das, </w:t>
      </w:r>
      <w:proofErr w:type="spellStart"/>
      <w:r w:rsidR="007C3EEA"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Durba</w:t>
      </w:r>
      <w:proofErr w:type="spellEnd"/>
      <w:r w:rsidR="007C3EEA"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C3EEA"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>Ganguly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Uma B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Dasgupta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Ananya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Dutta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Kuladip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 Jana, </w:t>
      </w:r>
      <w:proofErr w:type="spellStart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ParimalKarmakar</w:t>
      </w:r>
      <w:proofErr w:type="spellEnd"/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="007C3EEA"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>Phytotherapy</w:t>
      </w:r>
      <w:proofErr w:type="spellEnd"/>
      <w:r w:rsidR="007C3EEA"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Research</w:t>
      </w:r>
      <w:r w:rsidR="007C3EEA"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7C3EEA" w:rsidRPr="00EF0B07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ISSN</w:t>
      </w:r>
      <w:r w:rsidR="007C3EEA"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:1099-1573</w:t>
      </w:r>
      <w:r w:rsidR="007C3EEA"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7C3EEA" w:rsidRPr="00EF0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2016,</w:t>
      </w:r>
      <w:r w:rsidR="007C3EEA" w:rsidRPr="00EF0B07">
        <w:rPr>
          <w:rFonts w:ascii="Times New Roman" w:hAnsi="Times New Roman" w:cs="Times New Roman"/>
          <w:sz w:val="24"/>
          <w:szCs w:val="24"/>
          <w:lang w:val="en-US"/>
        </w:rPr>
        <w:t>30, 1696-1707.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0B07">
        <w:rPr>
          <w:rFonts w:ascii="Times New Roman" w:hAnsi="Times New Roman" w:cs="Times New Roman"/>
          <w:b/>
          <w:sz w:val="24"/>
          <w:szCs w:val="24"/>
          <w:lang w:val="en-US"/>
        </w:rPr>
        <w:t>[6]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Molecular diversity in several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pyridyl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Cu(II)complexes: biophysical interaction and redox triggered fluorescence switch,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Sangita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Adhikari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Animesh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Sahana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Babli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Kumari,</w:t>
      </w:r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Durba</w:t>
      </w:r>
      <w:proofErr w:type="spellEnd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Ganguly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Saurabh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Das,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Prajna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Paramita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Banerjee,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Gautam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Banerjee,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Ansuman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Chattopadhyay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Matilde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Fondo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Jesús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Sanmartı́n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Matalobos,Paula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Brandão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Vı́tor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Félixef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Debasis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Das,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NewJ.Chem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.,</w:t>
      </w:r>
      <w:r w:rsidRPr="00EF0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‎: ‎1144-0546 (print); 1369-9261 (web)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,2016,40, 10378—0388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[7]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biological in vitro effect and selectivity shown by a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CoIIcomplex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2-(2-hydroxyphenylazo)-indole-3-acetic acid on three distinctly different cancer cells,</w:t>
      </w:r>
    </w:p>
    <w:p w:rsidR="007C3EEA" w:rsidRPr="00EF0B07" w:rsidRDefault="007C3EEA" w:rsidP="00EF0B07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Durba</w:t>
      </w:r>
      <w:proofErr w:type="spellEnd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Ganguly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Chetan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Jain, Ramesh Chandra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Santra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Susanta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Roychoudhury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Hemanta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Majumder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Saurabh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Das,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RSCAdv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.,</w:t>
      </w:r>
      <w:proofErr w:type="gramEnd"/>
      <w:r w:rsidRPr="00EF0B07">
        <w:rPr>
          <w:rStyle w:val="Heading1Char"/>
          <w:rFonts w:eastAsiaTheme="minorHAnsi"/>
          <w:i/>
          <w:iCs/>
          <w:sz w:val="24"/>
          <w:szCs w:val="24"/>
          <w:shd w:val="clear" w:color="auto" w:fill="FFFFFF"/>
        </w:rPr>
        <w:t xml:space="preserve"> </w:t>
      </w:r>
      <w:r w:rsidRPr="00EF0B07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 · 2046-2069,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2016,6, 114906–114915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0B07">
        <w:rPr>
          <w:rFonts w:ascii="Times New Roman" w:hAnsi="Times New Roman" w:cs="Times New Roman"/>
          <w:b/>
          <w:sz w:val="24"/>
          <w:szCs w:val="24"/>
        </w:rPr>
        <w:t>[8]</w:t>
      </w:r>
      <w:r w:rsidRPr="00EF0B07">
        <w:rPr>
          <w:rFonts w:ascii="Times New Roman" w:hAnsi="Times New Roman" w:cs="Times New Roman"/>
          <w:sz w:val="24"/>
          <w:szCs w:val="24"/>
        </w:rPr>
        <w:t xml:space="preserve"> Anticancer Activity of a Complex of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CuII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with 2</w:t>
      </w:r>
      <w:proofErr w:type="gramStart"/>
      <w:r w:rsidRPr="00EF0B07">
        <w:rPr>
          <w:rFonts w:ascii="Cambria Math" w:hAnsi="Cambria Math" w:cs="Cambria Math"/>
          <w:sz w:val="24"/>
          <w:szCs w:val="24"/>
        </w:rPr>
        <w:t>‐</w:t>
      </w:r>
      <w:r w:rsidRPr="00EF0B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0B07">
        <w:rPr>
          <w:rFonts w:ascii="Times New Roman" w:hAnsi="Times New Roman" w:cs="Times New Roman"/>
          <w:sz w:val="24"/>
          <w:szCs w:val="24"/>
        </w:rPr>
        <w:t>2</w:t>
      </w:r>
      <w:r w:rsidRPr="00EF0B07">
        <w:rPr>
          <w:rFonts w:ascii="Cambria Math" w:hAnsi="Cambria Math" w:cs="Cambria Math"/>
          <w:sz w:val="24"/>
          <w:szCs w:val="24"/>
        </w:rPr>
        <w:t>‐</w:t>
      </w:r>
      <w:r w:rsidRPr="00EF0B07">
        <w:rPr>
          <w:rFonts w:ascii="Times New Roman" w:hAnsi="Times New Roman" w:cs="Times New Roman"/>
          <w:sz w:val="24"/>
          <w:szCs w:val="24"/>
        </w:rPr>
        <w:t>hydroxyphenylazo)</w:t>
      </w:r>
      <w:r w:rsidRPr="00EF0B07">
        <w:rPr>
          <w:rFonts w:ascii="Cambria Math" w:hAnsi="Cambria Math" w:cs="Cambria Math"/>
          <w:sz w:val="24"/>
          <w:szCs w:val="24"/>
        </w:rPr>
        <w:t>‐</w:t>
      </w:r>
      <w:r w:rsidRPr="00EF0B07">
        <w:rPr>
          <w:rFonts w:ascii="Times New Roman" w:hAnsi="Times New Roman" w:cs="Times New Roman"/>
          <w:sz w:val="24"/>
          <w:szCs w:val="24"/>
        </w:rPr>
        <w:t>indole</w:t>
      </w:r>
      <w:r w:rsidRPr="00EF0B07">
        <w:rPr>
          <w:rFonts w:ascii="Cambria Math" w:hAnsi="Cambria Math" w:cs="Cambria Math"/>
          <w:sz w:val="24"/>
          <w:szCs w:val="24"/>
        </w:rPr>
        <w:t>‐</w:t>
      </w:r>
      <w:r w:rsidRPr="00EF0B07">
        <w:rPr>
          <w:rFonts w:ascii="Times New Roman" w:hAnsi="Times New Roman" w:cs="Times New Roman"/>
          <w:sz w:val="24"/>
          <w:szCs w:val="24"/>
        </w:rPr>
        <w:t>3/</w:t>
      </w:r>
      <w:r w:rsidRPr="00EF0B07">
        <w:rPr>
          <w:rFonts w:ascii="Cambria Math" w:hAnsi="Cambria Math" w:cs="Cambria Math"/>
          <w:sz w:val="24"/>
          <w:szCs w:val="24"/>
        </w:rPr>
        <w:t>‐</w:t>
      </w:r>
      <w:r w:rsidRPr="00EF0B07">
        <w:rPr>
          <w:rFonts w:ascii="Times New Roman" w:hAnsi="Times New Roman" w:cs="Times New Roman"/>
          <w:sz w:val="24"/>
          <w:szCs w:val="24"/>
        </w:rPr>
        <w:t xml:space="preserve">acetic Acid on three different Cancer Cell Lines: A Novel Feature for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Complexes, </w:t>
      </w: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Durba</w:t>
      </w:r>
      <w:proofErr w:type="spellEnd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Ganguly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Chetan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Jain, Ramesh Chandra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Santra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Susanta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Roychoudhury,Hemanta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Majumder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Tapan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Mondal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Saurabh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Das,</w:t>
      </w:r>
      <w:r w:rsidRPr="00EF0B07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Chemistry</w:t>
      </w:r>
      <w:proofErr w:type="spellEnd"/>
      <w:r w:rsidRPr="00EF0B07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 xml:space="preserve"> 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Select,</w:t>
      </w:r>
      <w:r w:rsidRPr="00EF0B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,</w:t>
      </w:r>
      <w:r w:rsidRPr="00EF0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‎: ‎2365-6549,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2017,</w:t>
      </w:r>
      <w:r w:rsidRPr="00EF0B07">
        <w:rPr>
          <w:rStyle w:val="Heading1Char"/>
          <w:rFonts w:eastAsiaTheme="minorHAnsi"/>
          <w:sz w:val="24"/>
          <w:szCs w:val="24"/>
        </w:rPr>
        <w:t xml:space="preserve"> 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2, 2044–2054.</w:t>
      </w:r>
    </w:p>
    <w:p w:rsidR="007C3EEA" w:rsidRPr="00EF0B07" w:rsidRDefault="007C3EEA" w:rsidP="00EF0B07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[9]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F0B07">
        <w:rPr>
          <w:rFonts w:ascii="Times New Roman" w:hAnsi="Times New Roman" w:cs="Times New Roman"/>
          <w:sz w:val="24"/>
          <w:szCs w:val="24"/>
        </w:rPr>
        <w:t xml:space="preserve">Synthesizing a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Cu</w:t>
      </w:r>
      <w:r w:rsidRPr="00EF0B07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complex of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tinidazole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to tune the generation of the nitro radical anion in order to strike a balance between efficacy and toxic side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effects,</w:t>
      </w:r>
      <w:hyperlink r:id="rId6" w:history="1"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Ramesh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Chandra </w:t>
        </w:r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Santra</w:t>
        </w:r>
        <w:proofErr w:type="spellEnd"/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  </w:t>
      </w:r>
      <w:hyperlink r:id="rId7" w:history="1">
        <w:proofErr w:type="spellStart"/>
        <w:r w:rsidRPr="00EF0B0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Durba</w:t>
        </w:r>
        <w:proofErr w:type="spellEnd"/>
        <w:r w:rsidRPr="00EF0B0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F0B0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Ganguly</w:t>
        </w:r>
        <w:proofErr w:type="spellEnd"/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  </w:t>
      </w:r>
      <w:hyperlink r:id="rId8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Subrata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Jana</w:t>
        </w:r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Neha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Banyal</w:t>
        </w:r>
        <w:proofErr w:type="spellEnd"/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  </w:t>
      </w:r>
      <w:hyperlink r:id="rId10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Jyotsna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Singh</w:t>
        </w:r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  </w:t>
      </w:r>
      <w:hyperlink r:id="rId11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Abhijit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Saha</w:t>
        </w:r>
        <w:proofErr w:type="spellEnd"/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  </w:t>
      </w:r>
      <w:hyperlink r:id="rId12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Shouvik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Chattopadhyay</w:t>
        </w:r>
        <w:proofErr w:type="spellEnd"/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,  </w:t>
      </w:r>
      <w:hyperlink r:id="rId13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Kasturi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Mukhopadhyay</w:t>
        </w:r>
        <w:proofErr w:type="spellEnd"/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 xml:space="preserve">  and  </w:t>
      </w:r>
      <w:hyperlink r:id="rId14" w:history="1">
        <w:proofErr w:type="spellStart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Saurabh</w:t>
        </w:r>
        <w:proofErr w:type="spellEnd"/>
        <w:r w:rsidRPr="00EF0B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Das</w:t>
        </w:r>
      </w:hyperlink>
      <w:r w:rsidRPr="00EF0B07">
        <w:rPr>
          <w:rStyle w:val="articleauthor-link"/>
          <w:rFonts w:ascii="Times New Roman" w:hAnsi="Times New Roman" w:cs="Times New Roman"/>
          <w:sz w:val="24"/>
          <w:szCs w:val="24"/>
        </w:rPr>
        <w:t>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NewJ.Chem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.,</w:t>
      </w:r>
      <w:r w:rsidRPr="00EF0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‎: ‎1144-0546 (print); 1369-9261 (web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),2017,41,4879</w:t>
      </w:r>
    </w:p>
    <w:p w:rsidR="007C3EEA" w:rsidRPr="00EF0B07" w:rsidRDefault="007C3EEA" w:rsidP="00EF0B07">
      <w:pPr>
        <w:pStyle w:val="ListParagraph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[10]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radiation-induced damage of nucleic acid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bases,calf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thymus DNA and DNA within MCF-7 breast cancer cells by [Cu</w:t>
      </w:r>
      <w:r w:rsidRPr="00EF0B0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OAc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EF0B0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4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tnz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EF0B0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]: a potential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radiosensitizer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Ramesh Chandra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Santra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Durba</w:t>
      </w:r>
      <w:proofErr w:type="spellEnd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Ganguly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Debalina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Bhattacharya,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Parimal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Karmakar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Abhijit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Saha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Saurabh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Das,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NewJ.Chem</w:t>
      </w:r>
      <w:proofErr w:type="spellEnd"/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.,</w:t>
      </w:r>
      <w:r w:rsidRPr="00EF0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ISSN</w:t>
      </w:r>
      <w:r w:rsidRPr="00EF0B07">
        <w:rPr>
          <w:rFonts w:ascii="Times New Roman" w:hAnsi="Times New Roman" w:cs="Times New Roman"/>
          <w:sz w:val="24"/>
          <w:szCs w:val="24"/>
          <w:shd w:val="clear" w:color="auto" w:fill="FFFFFF"/>
        </w:rPr>
        <w:t>‎: ‎1144-0546 (print); 1369-9261 (web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),2017,41, 11679—11685</w:t>
      </w:r>
    </w:p>
    <w:p w:rsidR="007C3EEA" w:rsidRPr="00EF0B07" w:rsidRDefault="007C3EEA" w:rsidP="00EF0B07">
      <w:pPr>
        <w:pStyle w:val="ListParagraph"/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[11]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F0B07">
        <w:rPr>
          <w:rFonts w:ascii="Times New Roman" w:hAnsi="Times New Roman" w:cs="Times New Roman"/>
          <w:sz w:val="24"/>
          <w:szCs w:val="24"/>
        </w:rPr>
        <w:t xml:space="preserve">Modification of the toxicity of an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compound through complex formation help target bacterial strains</w:t>
      </w:r>
      <w:r w:rsidRPr="00EF0B07">
        <w:rPr>
          <w:rFonts w:ascii="Times New Roman" w:hAnsi="Times New Roman" w:cs="Times New Roman"/>
          <w:b/>
          <w:sz w:val="24"/>
          <w:szCs w:val="24"/>
        </w:rPr>
        <w:t>,</w:t>
      </w:r>
      <w:r w:rsidRPr="00EF0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Tathagata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 Deb,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Style w:val="authorsname"/>
          <w:rFonts w:ascii="Times New Roman" w:hAnsi="Times New Roman" w:cs="Times New Roman"/>
          <w:b/>
          <w:sz w:val="24"/>
          <w:szCs w:val="24"/>
        </w:rPr>
        <w:t>Durba</w:t>
      </w:r>
      <w:proofErr w:type="spellEnd"/>
      <w:r w:rsidRPr="00EF0B07">
        <w:rPr>
          <w:rStyle w:val="authorsname"/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F0B07">
        <w:rPr>
          <w:rStyle w:val="authorsname"/>
          <w:rFonts w:ascii="Times New Roman" w:hAnsi="Times New Roman" w:cs="Times New Roman"/>
          <w:b/>
          <w:sz w:val="24"/>
          <w:szCs w:val="24"/>
        </w:rPr>
        <w:t>Ganguly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Sauradip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 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Sen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Pankaj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 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Giri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Pubali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 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Dhar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Saurabh</w:t>
      </w:r>
      <w:proofErr w:type="spellEnd"/>
      <w:r w:rsidRPr="00EF0B07">
        <w:rPr>
          <w:rStyle w:val="authorsname"/>
          <w:rFonts w:ascii="Times New Roman" w:hAnsi="Times New Roman" w:cs="Times New Roman"/>
          <w:sz w:val="24"/>
          <w:szCs w:val="24"/>
        </w:rPr>
        <w:t> Das,</w:t>
      </w:r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>J. Chem. Sci.,</w:t>
      </w:r>
      <w:r w:rsidRPr="00EF0B0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F0B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SSN</w:t>
      </w:r>
      <w:r w:rsidRPr="00EF0B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0974-3626 (print),2018, 130:94</w:t>
      </w:r>
    </w:p>
    <w:p w:rsidR="007C3EEA" w:rsidRPr="00EF0B07" w:rsidRDefault="007C3EEA" w:rsidP="00EF0B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sz w:val="24"/>
          <w:szCs w:val="24"/>
        </w:rPr>
        <w:t>[</w:t>
      </w:r>
      <w:r w:rsidRPr="00EF0B07">
        <w:rPr>
          <w:rFonts w:ascii="Times New Roman" w:hAnsi="Times New Roman" w:cs="Times New Roman"/>
          <w:b/>
          <w:sz w:val="24"/>
          <w:szCs w:val="24"/>
        </w:rPr>
        <w:t>12</w:t>
      </w:r>
      <w:r w:rsidRPr="00EF0B0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Multitargeting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antibacterial activity of a synthesized Mn</w:t>
      </w:r>
      <w:r w:rsidRPr="00EF0B0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F0B07">
        <w:rPr>
          <w:rFonts w:ascii="Times New Roman" w:hAnsi="Times New Roman" w:cs="Times New Roman"/>
          <w:sz w:val="24"/>
          <w:szCs w:val="24"/>
        </w:rPr>
        <w:t xml:space="preserve"> complex of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curcumin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on Gram-positive and Gram-negative bacterial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strains.Tanmoy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Saha,Prince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Kumar,Nayim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Sepay,</w:t>
      </w:r>
      <w:r w:rsidRPr="00EF0B07">
        <w:rPr>
          <w:rFonts w:ascii="Times New Roman" w:hAnsi="Times New Roman" w:cs="Times New Roman"/>
          <w:b/>
          <w:sz w:val="24"/>
          <w:szCs w:val="24"/>
        </w:rPr>
        <w:t>Durba</w:t>
      </w:r>
      <w:proofErr w:type="spellEnd"/>
      <w:r w:rsidRPr="00EF0B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b/>
          <w:sz w:val="24"/>
          <w:szCs w:val="24"/>
        </w:rPr>
        <w:t>Ganguly</w:t>
      </w:r>
      <w:proofErr w:type="spellEnd"/>
      <w:r w:rsidRPr="00EF0B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Kasturi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Mukhopadhay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Das,ACS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Omega,2020,5,16342-16357.</w:t>
      </w:r>
      <w:r w:rsidRPr="00EF0B0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2470-1343 (print) 2470-1343 (web)</w:t>
      </w:r>
    </w:p>
    <w:p w:rsidR="007C3EEA" w:rsidRPr="00EF0B07" w:rsidRDefault="007C3EEA" w:rsidP="00EF0B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b/>
          <w:sz w:val="24"/>
          <w:szCs w:val="24"/>
        </w:rPr>
        <w:t>[13]</w:t>
      </w:r>
      <w:r w:rsidRPr="00EF0B07">
        <w:rPr>
          <w:rFonts w:ascii="Times New Roman" w:hAnsi="Times New Roman" w:cs="Times New Roman"/>
          <w:sz w:val="24"/>
          <w:szCs w:val="24"/>
        </w:rPr>
        <w:t xml:space="preserve"> Radioprotection of thymine and Calf thymus DNA by an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compound:</w:t>
      </w:r>
      <w:proofErr w:type="gramStart"/>
      <w:r w:rsidRPr="00EF0B0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F0B07">
        <w:rPr>
          <w:rFonts w:ascii="Times New Roman" w:hAnsi="Times New Roman" w:cs="Times New Roman"/>
          <w:b/>
          <w:sz w:val="24"/>
          <w:szCs w:val="24"/>
        </w:rPr>
        <w:t>Durba</w:t>
      </w:r>
      <w:proofErr w:type="spellEnd"/>
      <w:proofErr w:type="gramEnd"/>
      <w:r w:rsidRPr="00EF0B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b/>
          <w:sz w:val="24"/>
          <w:szCs w:val="24"/>
        </w:rPr>
        <w:t>Ganguly</w:t>
      </w:r>
      <w:proofErr w:type="spellEnd"/>
      <w:r w:rsidRPr="00EF0B07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EF0B07">
        <w:rPr>
          <w:rFonts w:ascii="Times New Roman" w:hAnsi="Times New Roman" w:cs="Times New Roman"/>
          <w:sz w:val="24"/>
          <w:szCs w:val="24"/>
        </w:rPr>
        <w:t xml:space="preserve">Ramesh Chandra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Santraswagata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Majumdar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>……,</w:t>
      </w:r>
      <w:proofErr w:type="spellStart"/>
      <w:r w:rsidRPr="00EF0B07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EF0B07">
        <w:rPr>
          <w:rFonts w:ascii="Times New Roman" w:hAnsi="Times New Roman" w:cs="Times New Roman"/>
          <w:sz w:val="24"/>
          <w:szCs w:val="24"/>
        </w:rPr>
        <w:t xml:space="preserve"> Das,Heliyon,2020.</w:t>
      </w:r>
    </w:p>
    <w:p w:rsidR="007C3EEA" w:rsidRPr="00EF0B07" w:rsidRDefault="007C3EEA" w:rsidP="00EF0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F0B0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24058440</w:t>
      </w:r>
    </w:p>
    <w:p w:rsidR="007C3EEA" w:rsidRPr="00EF0B07" w:rsidRDefault="007C3EEA" w:rsidP="00EF0B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2693" w:rsidRPr="00EF0B07" w:rsidRDefault="00D12693" w:rsidP="007A4A85">
      <w:pPr>
        <w:ind w:left="720"/>
        <w:rPr>
          <w:rFonts w:ascii="Times New Roman" w:hAnsi="Times New Roman" w:cs="Times New Roman"/>
          <w:sz w:val="24"/>
          <w:szCs w:val="24"/>
        </w:rPr>
      </w:pPr>
      <w:r w:rsidRPr="00EF0B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A4A85" w:rsidRPr="00EF0B07" w:rsidRDefault="00654CC0" w:rsidP="00D007CB">
      <w:pPr>
        <w:rPr>
          <w:rFonts w:ascii="Times New Roman" w:hAnsi="Times New Roman" w:cs="Times New Roman"/>
          <w:i/>
          <w:sz w:val="24"/>
          <w:szCs w:val="24"/>
        </w:rPr>
      </w:pPr>
      <w:r w:rsidRPr="00EF0B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7A4A85" w:rsidRPr="00EF0B07" w:rsidRDefault="002C5B2B" w:rsidP="00D007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2C5B2B">
        <w:rPr>
          <w:rFonts w:ascii="Times New Roman" w:hAnsi="Times New Roman" w:cs="Times New Roman"/>
          <w:i/>
          <w:sz w:val="24"/>
          <w:szCs w:val="24"/>
        </w:rPr>
        <w:object w:dxaOrig="91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35pt;height:48.3pt" o:ole="">
            <v:imagedata r:id="rId15" o:title=""/>
          </v:shape>
          <o:OLEObject Type="Embed" ProgID="AcroExch.Document.11" ShapeID="_x0000_i1025" DrawAspect="Content" ObjectID="_1753122368" r:id="rId16"/>
        </w:object>
      </w:r>
    </w:p>
    <w:p w:rsidR="007A4A85" w:rsidRPr="002C5B2B" w:rsidRDefault="002C5B2B" w:rsidP="00D00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Signature of the faculty</w:t>
      </w:r>
      <w:bookmarkStart w:id="0" w:name="_GoBack"/>
      <w:bookmarkEnd w:id="0"/>
    </w:p>
    <w:p w:rsidR="007A4A85" w:rsidRPr="00D144C6" w:rsidRDefault="007A4A85" w:rsidP="00D007CB">
      <w:pPr>
        <w:rPr>
          <w:rFonts w:ascii="Times New Roman" w:hAnsi="Times New Roman" w:cs="Times New Roman"/>
          <w:i/>
          <w:sz w:val="28"/>
          <w:szCs w:val="28"/>
        </w:rPr>
      </w:pPr>
    </w:p>
    <w:p w:rsidR="007A4A85" w:rsidRPr="00D144C6" w:rsidRDefault="007A4A85" w:rsidP="00D007CB">
      <w:pPr>
        <w:rPr>
          <w:rFonts w:ascii="Times New Roman" w:hAnsi="Times New Roman" w:cs="Times New Roman"/>
          <w:i/>
          <w:sz w:val="28"/>
          <w:szCs w:val="28"/>
        </w:rPr>
      </w:pPr>
    </w:p>
    <w:p w:rsidR="007A4A85" w:rsidRPr="00D144C6" w:rsidRDefault="007A4A85" w:rsidP="00D007CB">
      <w:pPr>
        <w:rPr>
          <w:rFonts w:ascii="Times New Roman" w:hAnsi="Times New Roman" w:cs="Times New Roman"/>
          <w:i/>
          <w:sz w:val="28"/>
          <w:szCs w:val="28"/>
        </w:rPr>
      </w:pPr>
    </w:p>
    <w:p w:rsidR="00D12693" w:rsidRPr="00D144C6" w:rsidRDefault="00EF0B07" w:rsidP="00D007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sectPr w:rsidR="00D12693" w:rsidRPr="00D144C6" w:rsidSect="00941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106"/>
    <w:multiLevelType w:val="hybridMultilevel"/>
    <w:tmpl w:val="C892405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E58B7"/>
    <w:multiLevelType w:val="hybridMultilevel"/>
    <w:tmpl w:val="43C2FB4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9B15640"/>
    <w:multiLevelType w:val="hybridMultilevel"/>
    <w:tmpl w:val="31DE65DC"/>
    <w:lvl w:ilvl="0" w:tplc="40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5893488"/>
    <w:multiLevelType w:val="hybridMultilevel"/>
    <w:tmpl w:val="E91C74B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852B64"/>
    <w:multiLevelType w:val="hybridMultilevel"/>
    <w:tmpl w:val="B8366D1E"/>
    <w:lvl w:ilvl="0" w:tplc="985443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E0"/>
    <w:rsid w:val="00025E89"/>
    <w:rsid w:val="00084B16"/>
    <w:rsid w:val="000D6A65"/>
    <w:rsid w:val="000F7068"/>
    <w:rsid w:val="001125AC"/>
    <w:rsid w:val="001863A2"/>
    <w:rsid w:val="002460F7"/>
    <w:rsid w:val="00280C1D"/>
    <w:rsid w:val="002C1F2A"/>
    <w:rsid w:val="002C5B2B"/>
    <w:rsid w:val="002D7C37"/>
    <w:rsid w:val="003B0673"/>
    <w:rsid w:val="00403FC2"/>
    <w:rsid w:val="00553BFA"/>
    <w:rsid w:val="005B2728"/>
    <w:rsid w:val="0062371E"/>
    <w:rsid w:val="0064477F"/>
    <w:rsid w:val="00654CC0"/>
    <w:rsid w:val="007A4A85"/>
    <w:rsid w:val="007C3EEA"/>
    <w:rsid w:val="008F6084"/>
    <w:rsid w:val="0094101E"/>
    <w:rsid w:val="00BA6259"/>
    <w:rsid w:val="00BF11CF"/>
    <w:rsid w:val="00C4396E"/>
    <w:rsid w:val="00C76EE0"/>
    <w:rsid w:val="00D007CB"/>
    <w:rsid w:val="00D12693"/>
    <w:rsid w:val="00D144C6"/>
    <w:rsid w:val="00D21EE8"/>
    <w:rsid w:val="00D90228"/>
    <w:rsid w:val="00EF0B07"/>
    <w:rsid w:val="00EF76BC"/>
    <w:rsid w:val="00F3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1E"/>
  </w:style>
  <w:style w:type="paragraph" w:styleId="Heading1">
    <w:name w:val="heading 1"/>
    <w:basedOn w:val="Normal"/>
    <w:link w:val="Heading1Char"/>
    <w:uiPriority w:val="9"/>
    <w:qFormat/>
    <w:rsid w:val="007C3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E0"/>
    <w:pPr>
      <w:ind w:left="720"/>
      <w:contextualSpacing/>
    </w:pPr>
  </w:style>
  <w:style w:type="table" w:styleId="TableGrid">
    <w:name w:val="Table Grid"/>
    <w:basedOn w:val="TableNormal"/>
    <w:uiPriority w:val="39"/>
    <w:rsid w:val="0055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3EE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rticleauthor-link">
    <w:name w:val="article__author-link"/>
    <w:basedOn w:val="DefaultParagraphFont"/>
    <w:rsid w:val="007C3EEA"/>
  </w:style>
  <w:style w:type="character" w:styleId="Hyperlink">
    <w:name w:val="Hyperlink"/>
    <w:basedOn w:val="DefaultParagraphFont"/>
    <w:uiPriority w:val="99"/>
    <w:semiHidden/>
    <w:unhideWhenUsed/>
    <w:rsid w:val="007C3EEA"/>
    <w:rPr>
      <w:color w:val="0000FF"/>
      <w:u w:val="single"/>
    </w:rPr>
  </w:style>
  <w:style w:type="character" w:customStyle="1" w:styleId="authorsname">
    <w:name w:val="authors__name"/>
    <w:basedOn w:val="DefaultParagraphFont"/>
    <w:rsid w:val="007C3EEA"/>
  </w:style>
  <w:style w:type="character" w:styleId="Emphasis">
    <w:name w:val="Emphasis"/>
    <w:basedOn w:val="DefaultParagraphFont"/>
    <w:uiPriority w:val="20"/>
    <w:qFormat/>
    <w:rsid w:val="007C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1E"/>
  </w:style>
  <w:style w:type="paragraph" w:styleId="Heading1">
    <w:name w:val="heading 1"/>
    <w:basedOn w:val="Normal"/>
    <w:link w:val="Heading1Char"/>
    <w:uiPriority w:val="9"/>
    <w:qFormat/>
    <w:rsid w:val="007C3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E0"/>
    <w:pPr>
      <w:ind w:left="720"/>
      <w:contextualSpacing/>
    </w:pPr>
  </w:style>
  <w:style w:type="table" w:styleId="TableGrid">
    <w:name w:val="Table Grid"/>
    <w:basedOn w:val="TableNormal"/>
    <w:uiPriority w:val="39"/>
    <w:rsid w:val="0055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3EE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rticleauthor-link">
    <w:name w:val="article__author-link"/>
    <w:basedOn w:val="DefaultParagraphFont"/>
    <w:rsid w:val="007C3EEA"/>
  </w:style>
  <w:style w:type="character" w:styleId="Hyperlink">
    <w:name w:val="Hyperlink"/>
    <w:basedOn w:val="DefaultParagraphFont"/>
    <w:uiPriority w:val="99"/>
    <w:semiHidden/>
    <w:unhideWhenUsed/>
    <w:rsid w:val="007C3EEA"/>
    <w:rPr>
      <w:color w:val="0000FF"/>
      <w:u w:val="single"/>
    </w:rPr>
  </w:style>
  <w:style w:type="character" w:customStyle="1" w:styleId="authorsname">
    <w:name w:val="authors__name"/>
    <w:basedOn w:val="DefaultParagraphFont"/>
    <w:rsid w:val="007C3EEA"/>
  </w:style>
  <w:style w:type="character" w:styleId="Emphasis">
    <w:name w:val="Emphasis"/>
    <w:basedOn w:val="DefaultParagraphFont"/>
    <w:uiPriority w:val="20"/>
    <w:qFormat/>
    <w:rsid w:val="007C3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rsc.org/en/results?searchtext=Author%3ASubrata%20Jana" TargetMode="External"/><Relationship Id="rId13" Type="http://schemas.openxmlformats.org/officeDocument/2006/relationships/hyperlink" Target="https://pubs.rsc.org/en/results?searchtext=Author%3AKasturi%20Mukhopadhya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ubs.rsc.org/en/results?searchtext=Author%3ADurba%20Ganguly" TargetMode="External"/><Relationship Id="rId12" Type="http://schemas.openxmlformats.org/officeDocument/2006/relationships/hyperlink" Target="https://pubs.rsc.org/en/results?searchtext=Author%3AShouvik%20Chattopadhya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https://pubs.rsc.org/en/results?searchtext=Author%3ARamesh%20Chandra%20Santra" TargetMode="External"/><Relationship Id="rId11" Type="http://schemas.openxmlformats.org/officeDocument/2006/relationships/hyperlink" Target="https://pubs.rsc.org/en/results?searchtext=Author%3AAbhijit%20Sah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pubs.rsc.org/en/results?searchtext=Author%3AJyotsna%20Sing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s.rsc.org/en/results?searchtext=Author%3ANeha%20Banyal" TargetMode="External"/><Relationship Id="rId14" Type="http://schemas.openxmlformats.org/officeDocument/2006/relationships/hyperlink" Target="https://pubs.rsc.org/en/results?searchtext=Author%3ASaurabh%20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subham banerjee</cp:lastModifiedBy>
  <cp:revision>14</cp:revision>
  <dcterms:created xsi:type="dcterms:W3CDTF">2023-08-09T07:01:00Z</dcterms:created>
  <dcterms:modified xsi:type="dcterms:W3CDTF">2023-08-09T16:10:00Z</dcterms:modified>
</cp:coreProperties>
</file>